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Pavleta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Aleksandrova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6.4.1990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+359876800644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p.i.aleksandrova@gmail.com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Kaloyan Ivanov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5.9.2022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