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Ренета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Богданова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r.freedom29@gmail.com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+359885291534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29.4.2000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