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Kristijonas    Mejeras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2014-01-11</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Gabrielius    Mejeras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2017-08-08</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Mindaugas Mejeras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