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Momchil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+359887766446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fasshion@abv.bg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Raq Kostova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