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Perliński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sklep@blaszakpc.pl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+48517844690 ,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