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Brenda Pradas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23/12/2025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