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Miglė Lipinskaitė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