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tadas Tuškevičius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