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Grygiel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asiagrygiel4@gmail.com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+48696952809 ,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Joanna Grygiel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20.08.2011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