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Durbridge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Alfie Knowles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Grace Ballantyne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