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Bernard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Ruyssen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bernard.ruyssen@icloud.com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+330612946020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14/12/1980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22FI18134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9 Rue du 8 Mai 1945 Bellagio Beach Resort  Spa, Hurghada Red Sea، Égypte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Bellagio Beach Resort  Spa, Hurghada Red Sea، Égypte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Trojan Paillot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+33668736801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