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Яница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Мирчева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yanitsa666@abv.bg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+359890510126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6.5.2008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