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Bairaktaris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Giannis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4.5.1976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+306936583354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giannisb78@gmail.com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25.12.2025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Eleni bairaktari</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6.4.2015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Giannis Georgiadis</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3.5.2013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Giorgos Georgiadis</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4.6.2020 г.</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Mirto georgiadi</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4.6.2021 г.</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