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Borislav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Yankov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21.12.1982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+359893691540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borislav96202@abv.bg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Denislav Yankov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9.4.2017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