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Pedro  Pesqueira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19/12/2007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+351932593180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271083085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pedro.g.pesqueira@gmail.com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2475-740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Filipe Costa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25/04/2008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Pedro Pesqueira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