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Celorio morales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58440432P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04/01/2005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+34646930254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diegocachef@gmail.com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Diego Celorio morales </w:t>
      </w:r>
      <w:r w:rsidR="00213D63">
        <w:rPr>
          <w:sz w:val="22"/>
          <w:szCs w:val="22"/>
          <w:lang w:val="en-US"/>
        </w:rPr>
        <w:br/>
        <w:t xml:space="preserve">                                                                                   </w:t>
      </w:r>
      <w:r w:rsidRPr="002F4A70" w:rsidR="002F4A70">
        <w:rPr>
          <w:sz w:val="22"/>
          <w:szCs w:val="22"/>
          <w:lang w:val="en-US"/>
        </w:rPr>
        <w:t>58440432P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