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Катерински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ivan.katerinski@gmail.com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+359895708028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21.5.1996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