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Ulrich Rischke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+491749808470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Lennard Rischke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Lennox Rischke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