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Vaidmantas Lukaševičius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