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Carolina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Vigara González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33128</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25/03/1990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+34695554900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karol_mieres10@hotmail.com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Carolina Vigara González </w:t>
      </w:r>
      <w:r w:rsidR="00213D63">
        <w:rPr>
          <w:sz w:val="22"/>
          <w:szCs w:val="22"/>
          <w:lang w:val="en-US"/>
        </w:rPr>
        <w:br/>
        <w:t xml:space="preserve">                                                                                   </w:t>
      </w:r>
      <w:r w:rsidRPr="002F4A70" w:rsidR="002F4A70">
        <w:rPr>
          <w:sz w:val="22"/>
          <w:szCs w:val="22"/>
          <w:lang w:val="en-US"/>
        </w:rPr>
        <w:t>33128</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