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+359887709585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petya@intelektibg.com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Valkanov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