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Inns</w:t>
      </w:r>
      <w:r w:rsidR="00594BA5">
        <w:rPr>
          <w:sz w:val="20"/>
          <w:szCs w:val="20"/>
          <w:lang w:val="bg-BG"/>
        </w:rPr>
        <w:t xml:space="preserve"> </w:t>
      </w:r>
      <w:r w:rsidRPr="001D0D09">
        <w:rPr>
          <w:sz w:val="20"/>
          <w:szCs w:val="20"/>
        </w:rPr>
        <w:t>Mannweiler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+23317621391317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kristina.mannweiler@gmail.com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