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Marina</w:t>
      </w:r>
      <w:r w:rsidR="00594BA5">
        <w:rPr>
          <w:sz w:val="20"/>
          <w:szCs w:val="20"/>
          <w:lang w:val="bg-BG"/>
        </w:rPr>
        <w:t xml:space="preserve"> </w:t>
      </w:r>
      <w:r w:rsidRPr="001D0D09">
        <w:rPr>
          <w:sz w:val="20"/>
          <w:szCs w:val="20"/>
        </w:rPr>
        <w:t>Grabichev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+972544868005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grabichev@gmail.com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