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Alexander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Kolev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alexkolev05@gmail.com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+359896877444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1.8.2006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