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Juan angel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Lérida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53834233L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+34657165272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j.angel.marfil@hotmail.com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Juan angel Lérida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