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Mario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Provenzano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+3513246235086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322894204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marioprovenzano2005@gnail.con</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1170-240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Karina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+351934179960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Mario Provenzano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