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Śpionek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aspionek86@wp.pl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+48519384448 ,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Barbara Śpionek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