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</w:t>
      </w:r>
      <w:r>
        <w:rPr>
          <w:u w:val="single"/>
        </w:rPr>
        <w:t xml:space="preserve"> </w:t>
      </w:r>
      <w:r w:rsidRPr="009E5F62">
        <w:rPr>
          <w:u w:val="single"/>
        </w:rPr>
        <w:t>Encisa González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35458013V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Antela Nieto Mancho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30/11/2015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Encisa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