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Mattia</w:t>
      </w:r>
      <w:r w:rsidR="00594BA5">
        <w:rPr>
          <w:sz w:val="20"/>
          <w:szCs w:val="20"/>
          <w:lang w:val="bg-BG"/>
        </w:rPr>
        <w:t xml:space="preserve"> </w:t>
      </w:r>
      <w:r w:rsidRPr="001D0D09">
        <w:rPr>
          <w:sz w:val="20"/>
          <w:szCs w:val="20"/>
        </w:rPr>
        <w:t>Vella Haber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+35699129736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mattiavellahaber@gmail.com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