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Кирил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Кючуков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kiril_kuchukov@abv.bg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+359884849393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24.3.1996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30.7.2013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