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Kosturkov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+359883445441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d.kosturkov@gmail.com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Kosturkov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 Kosturkov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12.10.2021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