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Rudy Alcim,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30.12.2025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