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Cláudia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+351934529113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226736270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claudiacristina@sapo.pt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7490-301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18/12/1979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Cláudia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