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klaudia.sobieszek@onet.pl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+48883284060 ,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Stasiak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