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Дамянова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+3590898765114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yordanka.damyanova@outlook.com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Пенев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