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Bartosz Link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+48609898234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Michał Link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14.03.2013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Rafał Link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16.03.2015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Rita Link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21.04.2016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Jan Link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30.11.2019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