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Galabov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dolondsoul@gmail.com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+3590887705878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23.5.2008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