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Sieradzka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adrianna_s2@tlen.pl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+48790338326 ,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