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CHARLIE</w:t>
      </w:r>
      <w:r w:rsidR="00594BA5">
        <w:rPr>
          <w:sz w:val="20"/>
          <w:szCs w:val="20"/>
          <w:lang w:val="bg-BG"/>
        </w:rPr>
        <w:t xml:space="preserve"> </w:t>
      </w:r>
      <w:r w:rsidRPr="001D0D09">
        <w:rPr>
          <w:sz w:val="20"/>
          <w:szCs w:val="20"/>
        </w:rPr>
        <w:t>RICHARDSZ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+447549170870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CHARLIER1429@GMAIL.COM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