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Tadeusz Baranowski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+48668092706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Jan Wawrzynkiewicz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12.08.2011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Krzysztof Wawrzynkiewicz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16.09.2016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Tomasz Puról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14.02.2009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Jacek Puról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30.07.2016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Damian Chełkowski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14.08.2016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Nikodem Szymański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25.10.2010</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Olgierd Nowak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29.06.2019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