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Alberto</w:t>
      </w:r>
      <w:r>
        <w:rPr>
          <w:u w:val="single"/>
        </w:rPr>
        <w:t xml:space="preserve"> </w:t>
      </w:r>
      <w:r w:rsidRPr="009E5F62">
        <w:rPr>
          <w:u w:val="single"/>
        </w:rPr>
        <w:t>Quiñones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10019155X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Samuel Quiñones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31/03/2022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Quiñones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