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+359899180623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chicho072000@gmail.com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Gergana Harizanova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