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Vogelgesang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+33642953222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samuel.vogels@hotmail.com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