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+359887235209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zaira87@abv.bg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 Maria Aleksieva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