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Ламбева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+359896335755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v_lambewa@mail.bg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Ивомира Стоимирова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8.6.2020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