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Jokūbas Vėlyvis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