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Кузманова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+3590895001699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nadia.kuzmanova@abv.bg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Кристияна Чалъкова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