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Kostiantyn</w:t>
      </w:r>
      <w:r w:rsidR="00594BA5">
        <w:rPr>
          <w:sz w:val="20"/>
          <w:szCs w:val="20"/>
          <w:lang w:val="bg-BG"/>
        </w:rPr>
        <w:t xml:space="preserve"> </w:t>
      </w:r>
      <w:r w:rsidRPr="001D0D09">
        <w:rPr>
          <w:sz w:val="20"/>
          <w:szCs w:val="20"/>
        </w:rPr>
        <w:t>Nehreskul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+359877959017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kostiantyn.nehreskul@gmail.com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