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Cindy</w:t>
      </w:r>
      <w:r w:rsidR="00405CC1">
        <w:t xml:space="preserve"> </w:t>
      </w:r>
      <w:r w:rsidRPr="00405CC1" w:rsidR="00405CC1">
        <w:t>Innes grant</w:t>
      </w:r>
    </w:p>
    <w:p w:rsidRPr="00BF6E37" w:rsidR="00BF6E37" w:rsidP="00795766" w:rsidRDefault="00BF6E37" w14:paraId="2A1E2765" w14:textId="1E02A52F">
      <w:pPr>
        <w:jc w:val="both"/>
      </w:pPr>
      <w:r w:rsidRPr="00BF6E37">
        <w:rPr>
          <w:b/>
          <w:bCs/>
        </w:rPr>
        <w:t>ID NUMBER:</w:t>
      </w:r>
      <w:r w:rsidRPr="00BF6E37">
        <w:t xml:space="preserve"> </w:t>
      </w:r>
      <w:r w:rsidRPr="001B39C6" w:rsidR="001B39C6">
        <w:t>0005111329081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Matteo Martin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2022/09/27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