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Gardeva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+359889531821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mgardeva91@gmail.com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Maya Gardeva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